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A65F" w14:textId="7347D8EC" w:rsidR="00394E0F" w:rsidRDefault="00394E0F" w:rsidP="00394E0F">
      <w:pPr>
        <w:pStyle w:val="NoSpacing"/>
        <w:jc w:val="center"/>
        <w:rPr>
          <w:color w:val="181818"/>
          <w:sz w:val="31"/>
          <w:szCs w:val="31"/>
          <w:shd w:val="clear" w:color="auto" w:fill="FFFFFF"/>
        </w:rPr>
      </w:pPr>
      <w:r>
        <w:rPr>
          <w:noProof/>
        </w:rPr>
        <w:drawing>
          <wp:inline distT="0" distB="0" distL="0" distR="0" wp14:anchorId="724D506E" wp14:editId="62ED2665">
            <wp:extent cx="762000" cy="1140326"/>
            <wp:effectExtent l="0" t="0" r="0" b="3175"/>
            <wp:docPr id="1" name="Picture 1" descr="The Prairie-Lawyer, Master of Us All”: Vachel Lindsay&amp;#39;s “When Abraham  Lincoln Walks At Midnight” – Buckeye M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airie-Lawyer, Master of Us All”: Vachel Lindsay&amp;#39;s “When Abraham  Lincoln Walks At Midnight” – Buckeye M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78" cy="11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DCAF" w14:textId="620CB67A" w:rsidR="00394E0F" w:rsidRPr="002E121F" w:rsidRDefault="00394E0F" w:rsidP="00394E0F">
      <w:pPr>
        <w:pStyle w:val="NoSpacing"/>
        <w:jc w:val="center"/>
        <w:rPr>
          <w:rFonts w:ascii="Tahoma" w:hAnsi="Tahoma" w:cs="Tahoma"/>
          <w:color w:val="181818"/>
          <w:shd w:val="clear" w:color="auto" w:fill="FFFFFF"/>
        </w:rPr>
      </w:pPr>
      <w:r w:rsidRPr="002E121F">
        <w:rPr>
          <w:rFonts w:ascii="Tahoma" w:hAnsi="Tahoma" w:cs="Tahoma"/>
          <w:color w:val="181818"/>
          <w:shd w:val="clear" w:color="auto" w:fill="FFFFFF"/>
        </w:rPr>
        <w:t xml:space="preserve">Lincoln’s Suicide Soliloquy </w:t>
      </w:r>
    </w:p>
    <w:p w14:paraId="1CC15870" w14:textId="77777777" w:rsidR="00394E0F" w:rsidRPr="002E121F" w:rsidRDefault="00394E0F" w:rsidP="00394E0F">
      <w:pPr>
        <w:pStyle w:val="NoSpacing"/>
        <w:jc w:val="center"/>
        <w:rPr>
          <w:rFonts w:ascii="Tahoma" w:hAnsi="Tahoma" w:cs="Tahoma"/>
          <w:color w:val="181818"/>
          <w:shd w:val="clear" w:color="auto" w:fill="FFFFFF"/>
        </w:rPr>
      </w:pPr>
    </w:p>
    <w:p w14:paraId="07B84CE1" w14:textId="536B9C27" w:rsidR="002F21A2" w:rsidRPr="002E121F" w:rsidRDefault="006F66A9" w:rsidP="00394E0F">
      <w:pPr>
        <w:pStyle w:val="NoSpacing"/>
        <w:rPr>
          <w:rFonts w:ascii="Tahoma" w:hAnsi="Tahoma" w:cs="Tahoma"/>
          <w:color w:val="181818"/>
          <w:shd w:val="clear" w:color="auto" w:fill="FFFFFF"/>
        </w:rPr>
      </w:pPr>
      <w:r w:rsidRPr="002E121F">
        <w:rPr>
          <w:rFonts w:ascii="Tahoma" w:hAnsi="Tahoma" w:cs="Tahoma"/>
          <w:color w:val="181818"/>
          <w:shd w:val="clear" w:color="auto" w:fill="FFFFFF"/>
        </w:rPr>
        <w:t>Abraham Lincoln was born into poverty and largely through self-education became a lawyer, a statesman, and the 16</w:t>
      </w:r>
      <w:r w:rsidRPr="002E121F">
        <w:rPr>
          <w:rFonts w:ascii="Tahoma" w:hAnsi="Tahoma" w:cs="Tahoma"/>
          <w:color w:val="181818"/>
          <w:shd w:val="clear" w:color="auto" w:fill="FFFFFF"/>
          <w:vertAlign w:val="superscript"/>
        </w:rPr>
        <w:t>th</w:t>
      </w:r>
      <w:r w:rsidRPr="002E121F">
        <w:rPr>
          <w:rFonts w:ascii="Tahoma" w:hAnsi="Tahoma" w:cs="Tahoma"/>
          <w:color w:val="181818"/>
          <w:shd w:val="clear" w:color="auto" w:fill="FFFFFF"/>
        </w:rPr>
        <w:t xml:space="preserve"> president of the United States.  He also </w:t>
      </w:r>
      <w:r w:rsidR="00394E0F" w:rsidRPr="002E121F">
        <w:rPr>
          <w:rFonts w:ascii="Tahoma" w:hAnsi="Tahoma" w:cs="Tahoma"/>
          <w:color w:val="181818"/>
          <w:shd w:val="clear" w:color="auto" w:fill="FFFFFF"/>
        </w:rPr>
        <w:t>suffered from severe depression throughout his life</w:t>
      </w:r>
      <w:r w:rsidRPr="002E121F">
        <w:rPr>
          <w:rFonts w:ascii="Tahoma" w:hAnsi="Tahoma" w:cs="Tahoma"/>
          <w:color w:val="181818"/>
          <w:shd w:val="clear" w:color="auto" w:fill="FFFFFF"/>
        </w:rPr>
        <w:t xml:space="preserve"> and </w:t>
      </w:r>
      <w:r w:rsidR="002E121F">
        <w:rPr>
          <w:rFonts w:ascii="Tahoma" w:hAnsi="Tahoma" w:cs="Tahoma"/>
          <w:color w:val="181818"/>
          <w:shd w:val="clear" w:color="auto" w:fill="FFFFFF"/>
        </w:rPr>
        <w:t xml:space="preserve">during the most difficult times </w:t>
      </w:r>
      <w:r w:rsidRPr="002E121F">
        <w:rPr>
          <w:rFonts w:ascii="Tahoma" w:hAnsi="Tahoma" w:cs="Tahoma"/>
          <w:color w:val="181818"/>
          <w:shd w:val="clear" w:color="auto" w:fill="FFFFFF"/>
        </w:rPr>
        <w:t>had strong suicidal urges</w:t>
      </w:r>
      <w:r w:rsidR="002E121F">
        <w:rPr>
          <w:rFonts w:ascii="Tahoma" w:hAnsi="Tahoma" w:cs="Tahoma"/>
          <w:color w:val="181818"/>
          <w:shd w:val="clear" w:color="auto" w:fill="FFFFFF"/>
        </w:rPr>
        <w:t xml:space="preserve">.  </w:t>
      </w:r>
      <w:r w:rsidR="002F21A2" w:rsidRPr="002E121F">
        <w:rPr>
          <w:rFonts w:ascii="Tahoma" w:hAnsi="Tahoma" w:cs="Tahoma"/>
          <w:color w:val="181818"/>
          <w:shd w:val="clear" w:color="auto" w:fill="FFFFFF"/>
        </w:rPr>
        <w:t xml:space="preserve">He would occasionally write poetry and it is believed that he wrote the following poem about suicide as he struggled through </w:t>
      </w:r>
      <w:r w:rsidR="002E121F">
        <w:rPr>
          <w:rFonts w:ascii="Tahoma" w:hAnsi="Tahoma" w:cs="Tahoma"/>
          <w:color w:val="181818"/>
          <w:shd w:val="clear" w:color="auto" w:fill="FFFFFF"/>
        </w:rPr>
        <w:t>a</w:t>
      </w:r>
      <w:r w:rsidR="002F21A2" w:rsidRPr="002E121F">
        <w:rPr>
          <w:rFonts w:ascii="Tahoma" w:hAnsi="Tahoma" w:cs="Tahoma"/>
          <w:color w:val="181818"/>
          <w:shd w:val="clear" w:color="auto" w:fill="FFFFFF"/>
        </w:rPr>
        <w:t xml:space="preserve"> period of deep depression.</w:t>
      </w:r>
    </w:p>
    <w:p w14:paraId="161D941F" w14:textId="625259E2" w:rsidR="00394E0F" w:rsidRDefault="00394E0F" w:rsidP="00394E0F">
      <w:pPr>
        <w:pStyle w:val="NoSpacing"/>
        <w:rPr>
          <w:rFonts w:ascii="Tahoma" w:hAnsi="Tahoma" w:cs="Tahoma"/>
          <w:color w:val="181818"/>
          <w:shd w:val="clear" w:color="auto" w:fill="FFFFFF"/>
        </w:rPr>
      </w:pPr>
    </w:p>
    <w:p w14:paraId="0C4F2B84" w14:textId="77777777" w:rsidR="002E121F" w:rsidRPr="002E121F" w:rsidRDefault="002E121F" w:rsidP="00394E0F">
      <w:pPr>
        <w:pStyle w:val="NoSpacing"/>
        <w:rPr>
          <w:rFonts w:ascii="Tahoma" w:hAnsi="Tahoma" w:cs="Tahoma"/>
          <w:color w:val="181818"/>
          <w:shd w:val="clear" w:color="auto" w:fill="FFFFFF"/>
        </w:rPr>
      </w:pPr>
    </w:p>
    <w:p w14:paraId="054C002C" w14:textId="22D15FA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Here where the lonely hooting owl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Sends forth his midnight moans,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 xml:space="preserve">Fierce wolves shall o’er my </w:t>
      </w:r>
      <w:r w:rsidR="00956908"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carcass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 xml:space="preserve"> growl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Or buzzards pick my bones.</w:t>
      </w:r>
    </w:p>
    <w:p w14:paraId="4FAF38CD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 xml:space="preserve">No </w:t>
      </w:r>
      <w:proofErr w:type="gramStart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fellow-man</w:t>
      </w:r>
      <w:proofErr w:type="gramEnd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 xml:space="preserve"> shall learn my fate,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Or where my ashes lie;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Unless by beasts drawn round their bait,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Or by the ravens’ cry.</w:t>
      </w:r>
    </w:p>
    <w:p w14:paraId="1022FFBF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Yes! I’ve resolved the deed to do,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And this the place to do it: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This heart I’ll rush a dagger through,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Though I in hell should rue it!</w:t>
      </w:r>
    </w:p>
    <w:p w14:paraId="29B9EBC0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Hell! What is hell to one like me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Who pleasures never knew;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By </w:t>
      </w:r>
      <w:r w:rsidRPr="002E121F">
        <w:rPr>
          <w:rStyle w:val="Emphasis"/>
          <w:rFonts w:ascii="Footlight MT Light" w:hAnsi="Footlight MT Light" w:cs="Tahoma"/>
          <w:b/>
          <w:bCs/>
          <w:color w:val="181818"/>
          <w:sz w:val="26"/>
          <w:szCs w:val="26"/>
        </w:rPr>
        <w:t>friends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 consigned to misery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By </w:t>
      </w:r>
      <w:r w:rsidRPr="002E121F">
        <w:rPr>
          <w:rStyle w:val="Emphasis"/>
          <w:rFonts w:ascii="Footlight MT Light" w:hAnsi="Footlight MT Light" w:cs="Tahoma"/>
          <w:b/>
          <w:bCs/>
          <w:color w:val="181818"/>
          <w:sz w:val="26"/>
          <w:szCs w:val="26"/>
        </w:rPr>
        <w:t>hope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 deserted too?</w:t>
      </w:r>
    </w:p>
    <w:p w14:paraId="5C95E26A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To ease me of </w:t>
      </w:r>
      <w:r w:rsidRPr="002E121F">
        <w:rPr>
          <w:rStyle w:val="Emphasis"/>
          <w:rFonts w:ascii="Footlight MT Light" w:hAnsi="Footlight MT Light" w:cs="Tahoma"/>
          <w:b/>
          <w:bCs/>
          <w:color w:val="181818"/>
          <w:sz w:val="26"/>
          <w:szCs w:val="26"/>
        </w:rPr>
        <w:t>this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 power </w:t>
      </w:r>
      <w:r w:rsidRPr="002E121F">
        <w:rPr>
          <w:rStyle w:val="Emphasis"/>
          <w:rFonts w:ascii="Footlight MT Light" w:hAnsi="Footlight MT Light" w:cs="Tahoma"/>
          <w:b/>
          <w:bCs/>
          <w:color w:val="181818"/>
          <w:sz w:val="26"/>
          <w:szCs w:val="26"/>
        </w:rPr>
        <w:t>to think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That through my bosom raves,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I’ll headlong leap from hell’s high brink,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And wallow in its waves.</w:t>
      </w:r>
    </w:p>
    <w:p w14:paraId="7D1BE927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 xml:space="preserve">Though devils </w:t>
      </w:r>
      <w:proofErr w:type="gramStart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yell, and</w:t>
      </w:r>
      <w:proofErr w:type="gramEnd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 xml:space="preserve"> burning chains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May waken long regret;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Their frightful screams, and piercing pains,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Will help me to </w:t>
      </w:r>
      <w:r w:rsidRPr="002E121F">
        <w:rPr>
          <w:rStyle w:val="Emphasis"/>
          <w:rFonts w:ascii="Footlight MT Light" w:hAnsi="Footlight MT Light" w:cs="Tahoma"/>
          <w:b/>
          <w:bCs/>
          <w:color w:val="181818"/>
          <w:sz w:val="26"/>
          <w:szCs w:val="26"/>
        </w:rPr>
        <w:t>forget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.</w:t>
      </w:r>
    </w:p>
    <w:p w14:paraId="32CC658B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lastRenderedPageBreak/>
        <w:t>Yes! I’m prepared, through endless night,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To take that fiery berth!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Think not with tales of hell to fright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 xml:space="preserve">Me, who am </w:t>
      </w:r>
      <w:proofErr w:type="spellStart"/>
      <w:proofErr w:type="gramStart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damn’d</w:t>
      </w:r>
      <w:proofErr w:type="spellEnd"/>
      <w:proofErr w:type="gramEnd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 xml:space="preserve"> on earth!</w:t>
      </w:r>
    </w:p>
    <w:p w14:paraId="66606062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Sweet steel! come forth from out your sheath,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 xml:space="preserve">And </w:t>
      </w:r>
      <w:proofErr w:type="spellStart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glist’ning</w:t>
      </w:r>
      <w:proofErr w:type="spellEnd"/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, speak your powers;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Rip up the organs of my breath,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And draw my blood in showers!</w:t>
      </w:r>
    </w:p>
    <w:p w14:paraId="1A5E761B" w14:textId="77777777" w:rsidR="00394E0F" w:rsidRPr="002E121F" w:rsidRDefault="00394E0F" w:rsidP="002E121F">
      <w:pPr>
        <w:pStyle w:val="NormalWeb"/>
        <w:shd w:val="clear" w:color="auto" w:fill="FFFFFF"/>
        <w:spacing w:before="0" w:beforeAutospacing="0" w:after="360" w:afterAutospacing="0"/>
        <w:rPr>
          <w:rFonts w:ascii="Footlight MT Light" w:hAnsi="Footlight MT Light" w:cs="Tahoma"/>
          <w:b/>
          <w:bCs/>
          <w:color w:val="181818"/>
          <w:sz w:val="26"/>
          <w:szCs w:val="26"/>
        </w:rPr>
      </w:pP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t>I strike! It quivers in that heart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Which drives me to this end;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I draw and kiss the bloody dart,</w:t>
      </w:r>
      <w:r w:rsidRPr="002E121F">
        <w:rPr>
          <w:rFonts w:ascii="Footlight MT Light" w:hAnsi="Footlight MT Light" w:cs="Tahoma"/>
          <w:b/>
          <w:bCs/>
          <w:color w:val="181818"/>
          <w:sz w:val="26"/>
          <w:szCs w:val="26"/>
        </w:rPr>
        <w:br/>
        <w:t>My last—my only friend!</w:t>
      </w:r>
    </w:p>
    <w:p w14:paraId="2450C155" w14:textId="77777777" w:rsidR="00394E0F" w:rsidRPr="00394E0F" w:rsidRDefault="00394E0F" w:rsidP="00394E0F">
      <w:pPr>
        <w:pStyle w:val="NoSpacing"/>
        <w:rPr>
          <w:rFonts w:ascii="Tahoma" w:hAnsi="Tahoma" w:cs="Tahoma"/>
        </w:rPr>
      </w:pPr>
    </w:p>
    <w:sectPr w:rsidR="00394E0F" w:rsidRPr="0039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0F"/>
    <w:rsid w:val="00001272"/>
    <w:rsid w:val="00004D1B"/>
    <w:rsid w:val="00006CAD"/>
    <w:rsid w:val="00013227"/>
    <w:rsid w:val="00024C19"/>
    <w:rsid w:val="000347A3"/>
    <w:rsid w:val="00035725"/>
    <w:rsid w:val="00036136"/>
    <w:rsid w:val="00037DA9"/>
    <w:rsid w:val="00047611"/>
    <w:rsid w:val="000552BC"/>
    <w:rsid w:val="0005769C"/>
    <w:rsid w:val="00057F06"/>
    <w:rsid w:val="00065EEC"/>
    <w:rsid w:val="0007254C"/>
    <w:rsid w:val="00073D99"/>
    <w:rsid w:val="000819A2"/>
    <w:rsid w:val="00091B19"/>
    <w:rsid w:val="00095282"/>
    <w:rsid w:val="000A29E2"/>
    <w:rsid w:val="000B03BF"/>
    <w:rsid w:val="000B0815"/>
    <w:rsid w:val="000B0C57"/>
    <w:rsid w:val="000B0FF8"/>
    <w:rsid w:val="000B5904"/>
    <w:rsid w:val="000C28F4"/>
    <w:rsid w:val="000D1C2B"/>
    <w:rsid w:val="000D37D9"/>
    <w:rsid w:val="000D749A"/>
    <w:rsid w:val="000E4309"/>
    <w:rsid w:val="000E570C"/>
    <w:rsid w:val="000E6B14"/>
    <w:rsid w:val="000F77AB"/>
    <w:rsid w:val="00127A28"/>
    <w:rsid w:val="001302F1"/>
    <w:rsid w:val="00130A80"/>
    <w:rsid w:val="0013470F"/>
    <w:rsid w:val="00143EE0"/>
    <w:rsid w:val="001474C9"/>
    <w:rsid w:val="00153B3A"/>
    <w:rsid w:val="00167BB5"/>
    <w:rsid w:val="00180E08"/>
    <w:rsid w:val="001939AF"/>
    <w:rsid w:val="001954AB"/>
    <w:rsid w:val="001A63DE"/>
    <w:rsid w:val="001B01AE"/>
    <w:rsid w:val="001B3DE1"/>
    <w:rsid w:val="001B4A4A"/>
    <w:rsid w:val="001B5E7D"/>
    <w:rsid w:val="001B6956"/>
    <w:rsid w:val="001D15D4"/>
    <w:rsid w:val="001D1E91"/>
    <w:rsid w:val="001E437A"/>
    <w:rsid w:val="001E6EC2"/>
    <w:rsid w:val="001E798F"/>
    <w:rsid w:val="00201A65"/>
    <w:rsid w:val="0020498C"/>
    <w:rsid w:val="00205487"/>
    <w:rsid w:val="002065F8"/>
    <w:rsid w:val="00213028"/>
    <w:rsid w:val="00223DD3"/>
    <w:rsid w:val="002241DE"/>
    <w:rsid w:val="00227BCB"/>
    <w:rsid w:val="00234A96"/>
    <w:rsid w:val="00265838"/>
    <w:rsid w:val="002672C5"/>
    <w:rsid w:val="00286B5E"/>
    <w:rsid w:val="002A03A6"/>
    <w:rsid w:val="002A0AF3"/>
    <w:rsid w:val="002A52FE"/>
    <w:rsid w:val="002A7B07"/>
    <w:rsid w:val="002B6DB0"/>
    <w:rsid w:val="002C1715"/>
    <w:rsid w:val="002C1D12"/>
    <w:rsid w:val="002C2C4A"/>
    <w:rsid w:val="002C4234"/>
    <w:rsid w:val="002C546E"/>
    <w:rsid w:val="002E121F"/>
    <w:rsid w:val="002F1B24"/>
    <w:rsid w:val="002F21A2"/>
    <w:rsid w:val="00303962"/>
    <w:rsid w:val="0031348F"/>
    <w:rsid w:val="00326C9D"/>
    <w:rsid w:val="0033168F"/>
    <w:rsid w:val="003357C1"/>
    <w:rsid w:val="00336441"/>
    <w:rsid w:val="00350467"/>
    <w:rsid w:val="00352938"/>
    <w:rsid w:val="003636A6"/>
    <w:rsid w:val="0037054A"/>
    <w:rsid w:val="00375546"/>
    <w:rsid w:val="00380DE8"/>
    <w:rsid w:val="003936F1"/>
    <w:rsid w:val="00394E0F"/>
    <w:rsid w:val="003A0A0F"/>
    <w:rsid w:val="003A4AB9"/>
    <w:rsid w:val="003C0E5A"/>
    <w:rsid w:val="003C6172"/>
    <w:rsid w:val="003C7AE5"/>
    <w:rsid w:val="003E368C"/>
    <w:rsid w:val="003E493C"/>
    <w:rsid w:val="003E61D6"/>
    <w:rsid w:val="003F066E"/>
    <w:rsid w:val="003F0C05"/>
    <w:rsid w:val="00400D24"/>
    <w:rsid w:val="004130D3"/>
    <w:rsid w:val="00417511"/>
    <w:rsid w:val="00422B31"/>
    <w:rsid w:val="00430613"/>
    <w:rsid w:val="00446831"/>
    <w:rsid w:val="00456A09"/>
    <w:rsid w:val="00457D76"/>
    <w:rsid w:val="00463BD5"/>
    <w:rsid w:val="0048195D"/>
    <w:rsid w:val="00491522"/>
    <w:rsid w:val="00495783"/>
    <w:rsid w:val="004A0AF6"/>
    <w:rsid w:val="004A4BBD"/>
    <w:rsid w:val="004A7D2F"/>
    <w:rsid w:val="004C5A2E"/>
    <w:rsid w:val="004C5D6A"/>
    <w:rsid w:val="004C67FD"/>
    <w:rsid w:val="004D4529"/>
    <w:rsid w:val="004E1B89"/>
    <w:rsid w:val="004E28F5"/>
    <w:rsid w:val="00506455"/>
    <w:rsid w:val="00510BC7"/>
    <w:rsid w:val="005132FA"/>
    <w:rsid w:val="0051389B"/>
    <w:rsid w:val="005265FC"/>
    <w:rsid w:val="005411B8"/>
    <w:rsid w:val="00544526"/>
    <w:rsid w:val="00550637"/>
    <w:rsid w:val="00561F65"/>
    <w:rsid w:val="005647FF"/>
    <w:rsid w:val="00571F62"/>
    <w:rsid w:val="005729B7"/>
    <w:rsid w:val="005818E8"/>
    <w:rsid w:val="00591B5B"/>
    <w:rsid w:val="0059246F"/>
    <w:rsid w:val="00594154"/>
    <w:rsid w:val="00595252"/>
    <w:rsid w:val="005A40D6"/>
    <w:rsid w:val="005A4B31"/>
    <w:rsid w:val="005A5CF3"/>
    <w:rsid w:val="005B2E91"/>
    <w:rsid w:val="005C5CFB"/>
    <w:rsid w:val="005D2539"/>
    <w:rsid w:val="005E1152"/>
    <w:rsid w:val="005F1594"/>
    <w:rsid w:val="005F4644"/>
    <w:rsid w:val="005F5F91"/>
    <w:rsid w:val="00600806"/>
    <w:rsid w:val="00627E57"/>
    <w:rsid w:val="00632CC1"/>
    <w:rsid w:val="00634212"/>
    <w:rsid w:val="00637972"/>
    <w:rsid w:val="00643745"/>
    <w:rsid w:val="00681199"/>
    <w:rsid w:val="006849D0"/>
    <w:rsid w:val="006A7E75"/>
    <w:rsid w:val="006B4DC8"/>
    <w:rsid w:val="006C02CB"/>
    <w:rsid w:val="006C02EF"/>
    <w:rsid w:val="006C1210"/>
    <w:rsid w:val="006C1496"/>
    <w:rsid w:val="006C1A20"/>
    <w:rsid w:val="006C2658"/>
    <w:rsid w:val="006C32F1"/>
    <w:rsid w:val="006D3F35"/>
    <w:rsid w:val="006E3A4E"/>
    <w:rsid w:val="006F3782"/>
    <w:rsid w:val="006F66A9"/>
    <w:rsid w:val="006F6B90"/>
    <w:rsid w:val="007019B5"/>
    <w:rsid w:val="00703160"/>
    <w:rsid w:val="00722483"/>
    <w:rsid w:val="00726830"/>
    <w:rsid w:val="00733574"/>
    <w:rsid w:val="007353BD"/>
    <w:rsid w:val="0073576F"/>
    <w:rsid w:val="007378E8"/>
    <w:rsid w:val="0075614E"/>
    <w:rsid w:val="00761EC2"/>
    <w:rsid w:val="00767E33"/>
    <w:rsid w:val="00777863"/>
    <w:rsid w:val="00784E37"/>
    <w:rsid w:val="00784EE2"/>
    <w:rsid w:val="00792232"/>
    <w:rsid w:val="007A0446"/>
    <w:rsid w:val="007A6133"/>
    <w:rsid w:val="007B39D8"/>
    <w:rsid w:val="007B7865"/>
    <w:rsid w:val="007C11B1"/>
    <w:rsid w:val="007D14B8"/>
    <w:rsid w:val="007D1BA2"/>
    <w:rsid w:val="007D2A44"/>
    <w:rsid w:val="007D3B93"/>
    <w:rsid w:val="007E405F"/>
    <w:rsid w:val="007E5480"/>
    <w:rsid w:val="007E5CAC"/>
    <w:rsid w:val="008221AA"/>
    <w:rsid w:val="00836F50"/>
    <w:rsid w:val="0085041B"/>
    <w:rsid w:val="00865DFA"/>
    <w:rsid w:val="00870A52"/>
    <w:rsid w:val="008732A2"/>
    <w:rsid w:val="0087733A"/>
    <w:rsid w:val="008813F7"/>
    <w:rsid w:val="00886661"/>
    <w:rsid w:val="00886CC9"/>
    <w:rsid w:val="00892638"/>
    <w:rsid w:val="008934DA"/>
    <w:rsid w:val="00895566"/>
    <w:rsid w:val="00896003"/>
    <w:rsid w:val="008A2066"/>
    <w:rsid w:val="008B794F"/>
    <w:rsid w:val="008C7CA1"/>
    <w:rsid w:val="008D4A24"/>
    <w:rsid w:val="008E1FDB"/>
    <w:rsid w:val="009040F7"/>
    <w:rsid w:val="009044F7"/>
    <w:rsid w:val="00907049"/>
    <w:rsid w:val="00910CA8"/>
    <w:rsid w:val="00915A5C"/>
    <w:rsid w:val="00924BCF"/>
    <w:rsid w:val="0094600F"/>
    <w:rsid w:val="00946AFE"/>
    <w:rsid w:val="00956908"/>
    <w:rsid w:val="0096281D"/>
    <w:rsid w:val="009662DC"/>
    <w:rsid w:val="00972B77"/>
    <w:rsid w:val="00992732"/>
    <w:rsid w:val="00996D6A"/>
    <w:rsid w:val="009A008F"/>
    <w:rsid w:val="009A6A5F"/>
    <w:rsid w:val="009A7690"/>
    <w:rsid w:val="009C4F91"/>
    <w:rsid w:val="009D42AC"/>
    <w:rsid w:val="009D52DC"/>
    <w:rsid w:val="009D5D8D"/>
    <w:rsid w:val="009E5246"/>
    <w:rsid w:val="00A1439B"/>
    <w:rsid w:val="00A169EE"/>
    <w:rsid w:val="00A26C67"/>
    <w:rsid w:val="00A35A04"/>
    <w:rsid w:val="00A42BF5"/>
    <w:rsid w:val="00A4372E"/>
    <w:rsid w:val="00A6218B"/>
    <w:rsid w:val="00A6312A"/>
    <w:rsid w:val="00A706BA"/>
    <w:rsid w:val="00A725B7"/>
    <w:rsid w:val="00A75342"/>
    <w:rsid w:val="00A906D1"/>
    <w:rsid w:val="00A91D3B"/>
    <w:rsid w:val="00A920DC"/>
    <w:rsid w:val="00A953B7"/>
    <w:rsid w:val="00A9740E"/>
    <w:rsid w:val="00AA0557"/>
    <w:rsid w:val="00AA0835"/>
    <w:rsid w:val="00AA3C3E"/>
    <w:rsid w:val="00AB105D"/>
    <w:rsid w:val="00AB7A04"/>
    <w:rsid w:val="00AC199C"/>
    <w:rsid w:val="00AD042B"/>
    <w:rsid w:val="00AD1C4E"/>
    <w:rsid w:val="00AD22BB"/>
    <w:rsid w:val="00AD2633"/>
    <w:rsid w:val="00AF1844"/>
    <w:rsid w:val="00AF186F"/>
    <w:rsid w:val="00AF488A"/>
    <w:rsid w:val="00B17715"/>
    <w:rsid w:val="00B22EE9"/>
    <w:rsid w:val="00B26D37"/>
    <w:rsid w:val="00B33DD7"/>
    <w:rsid w:val="00B35083"/>
    <w:rsid w:val="00B40951"/>
    <w:rsid w:val="00B4576A"/>
    <w:rsid w:val="00B5467F"/>
    <w:rsid w:val="00B5734D"/>
    <w:rsid w:val="00B64A7A"/>
    <w:rsid w:val="00B70767"/>
    <w:rsid w:val="00B745CA"/>
    <w:rsid w:val="00B751C3"/>
    <w:rsid w:val="00B757E5"/>
    <w:rsid w:val="00B77EE5"/>
    <w:rsid w:val="00B81F92"/>
    <w:rsid w:val="00B876A1"/>
    <w:rsid w:val="00B973CC"/>
    <w:rsid w:val="00BC36E3"/>
    <w:rsid w:val="00BC5FD1"/>
    <w:rsid w:val="00BD23AF"/>
    <w:rsid w:val="00BE37FE"/>
    <w:rsid w:val="00C02297"/>
    <w:rsid w:val="00C0630F"/>
    <w:rsid w:val="00C24268"/>
    <w:rsid w:val="00C2742B"/>
    <w:rsid w:val="00C2776C"/>
    <w:rsid w:val="00C30473"/>
    <w:rsid w:val="00C47242"/>
    <w:rsid w:val="00C6016A"/>
    <w:rsid w:val="00C717DE"/>
    <w:rsid w:val="00C8286B"/>
    <w:rsid w:val="00C91C58"/>
    <w:rsid w:val="00C93987"/>
    <w:rsid w:val="00C9505A"/>
    <w:rsid w:val="00C9523E"/>
    <w:rsid w:val="00CA0F3D"/>
    <w:rsid w:val="00CA1D7A"/>
    <w:rsid w:val="00CB40FF"/>
    <w:rsid w:val="00CB666C"/>
    <w:rsid w:val="00CC1E6A"/>
    <w:rsid w:val="00CE07E6"/>
    <w:rsid w:val="00CE17D9"/>
    <w:rsid w:val="00CF21E0"/>
    <w:rsid w:val="00CF57BD"/>
    <w:rsid w:val="00D06952"/>
    <w:rsid w:val="00D26562"/>
    <w:rsid w:val="00D401BA"/>
    <w:rsid w:val="00D43423"/>
    <w:rsid w:val="00D515BE"/>
    <w:rsid w:val="00D63FFA"/>
    <w:rsid w:val="00D6447D"/>
    <w:rsid w:val="00D73D78"/>
    <w:rsid w:val="00D81D3E"/>
    <w:rsid w:val="00D839D4"/>
    <w:rsid w:val="00D918B9"/>
    <w:rsid w:val="00DA215C"/>
    <w:rsid w:val="00DA5696"/>
    <w:rsid w:val="00DB43D5"/>
    <w:rsid w:val="00DC56F3"/>
    <w:rsid w:val="00DD16B8"/>
    <w:rsid w:val="00DF1990"/>
    <w:rsid w:val="00DF4A09"/>
    <w:rsid w:val="00DF7F5F"/>
    <w:rsid w:val="00E044DA"/>
    <w:rsid w:val="00E05E00"/>
    <w:rsid w:val="00E12C47"/>
    <w:rsid w:val="00E347B1"/>
    <w:rsid w:val="00E37816"/>
    <w:rsid w:val="00E411D8"/>
    <w:rsid w:val="00E52968"/>
    <w:rsid w:val="00E55011"/>
    <w:rsid w:val="00E706C9"/>
    <w:rsid w:val="00E719B9"/>
    <w:rsid w:val="00E839CF"/>
    <w:rsid w:val="00E93AAF"/>
    <w:rsid w:val="00EA2C1E"/>
    <w:rsid w:val="00EE141F"/>
    <w:rsid w:val="00EE6E19"/>
    <w:rsid w:val="00F00DA1"/>
    <w:rsid w:val="00F0167F"/>
    <w:rsid w:val="00F05703"/>
    <w:rsid w:val="00F10671"/>
    <w:rsid w:val="00F15A45"/>
    <w:rsid w:val="00F25691"/>
    <w:rsid w:val="00F257A4"/>
    <w:rsid w:val="00F31B17"/>
    <w:rsid w:val="00F34AF4"/>
    <w:rsid w:val="00F519E8"/>
    <w:rsid w:val="00F540B3"/>
    <w:rsid w:val="00F61078"/>
    <w:rsid w:val="00F700F2"/>
    <w:rsid w:val="00F8074B"/>
    <w:rsid w:val="00F92CC6"/>
    <w:rsid w:val="00F93898"/>
    <w:rsid w:val="00F95CF3"/>
    <w:rsid w:val="00FA6FC8"/>
    <w:rsid w:val="00FB3573"/>
    <w:rsid w:val="00FB46C4"/>
    <w:rsid w:val="00FB57EA"/>
    <w:rsid w:val="00FB6A65"/>
    <w:rsid w:val="00FB6DEA"/>
    <w:rsid w:val="00FC4FC4"/>
    <w:rsid w:val="00FD420A"/>
    <w:rsid w:val="00FE3AF9"/>
    <w:rsid w:val="00FE537F"/>
    <w:rsid w:val="00FF15D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3B8"/>
  <w15:chartTrackingRefBased/>
  <w15:docId w15:val="{AC9A0D3C-5D58-4F25-A3C2-A596F79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B666C"/>
    <w:pPr>
      <w:spacing w:after="0" w:line="240" w:lineRule="auto"/>
    </w:pPr>
    <w:rPr>
      <w:rFonts w:ascii="Tahoma" w:eastAsiaTheme="majorEastAsia" w:hAnsi="Tahoma" w:cstheme="majorBidi"/>
      <w:sz w:val="24"/>
      <w:szCs w:val="20"/>
    </w:rPr>
  </w:style>
  <w:style w:type="paragraph" w:styleId="NoSpacing">
    <w:name w:val="No Spacing"/>
    <w:uiPriority w:val="1"/>
    <w:qFormat/>
    <w:rsid w:val="00394E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Killian</dc:creator>
  <cp:keywords/>
  <dc:description/>
  <cp:lastModifiedBy>Robynn E. Moraites</cp:lastModifiedBy>
  <cp:revision>2</cp:revision>
  <dcterms:created xsi:type="dcterms:W3CDTF">2021-08-10T13:54:00Z</dcterms:created>
  <dcterms:modified xsi:type="dcterms:W3CDTF">2021-08-10T13:54:00Z</dcterms:modified>
</cp:coreProperties>
</file>